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68" w:rsidRDefault="000A6D68" w:rsidP="000E2DBB">
      <w:pPr>
        <w:jc w:val="center"/>
        <w:rPr>
          <w:b/>
          <w:bCs/>
          <w:i/>
          <w:iCs/>
          <w:sz w:val="36"/>
          <w:szCs w:val="36"/>
          <w:u w:val="double"/>
        </w:rPr>
      </w:pPr>
      <w:r w:rsidRPr="000929B7">
        <w:rPr>
          <w:b/>
          <w:bCs/>
          <w:i/>
          <w:iCs/>
          <w:sz w:val="36"/>
          <w:szCs w:val="36"/>
          <w:u w:val="double"/>
        </w:rPr>
        <w:t>Жилищно</w:t>
      </w:r>
      <w:r w:rsidRPr="000929B7">
        <w:rPr>
          <w:rFonts w:ascii="Brush Script MT" w:hAnsi="Brush Script MT" w:cs="Brush Script MT"/>
          <w:b/>
          <w:bCs/>
          <w:i/>
          <w:iCs/>
          <w:sz w:val="36"/>
          <w:szCs w:val="36"/>
          <w:u w:val="double"/>
        </w:rPr>
        <w:t>-</w:t>
      </w:r>
      <w:r w:rsidRPr="000929B7">
        <w:rPr>
          <w:b/>
          <w:bCs/>
          <w:i/>
          <w:iCs/>
          <w:sz w:val="36"/>
          <w:szCs w:val="36"/>
          <w:u w:val="double"/>
        </w:rPr>
        <w:t>строительный</w:t>
      </w:r>
      <w:r w:rsidRPr="000929B7">
        <w:rPr>
          <w:rFonts w:ascii="Brush Script MT" w:hAnsi="Brush Script MT" w:cs="Brush Script MT"/>
          <w:b/>
          <w:bCs/>
          <w:i/>
          <w:iCs/>
          <w:sz w:val="36"/>
          <w:szCs w:val="36"/>
          <w:u w:val="double"/>
        </w:rPr>
        <w:t xml:space="preserve"> </w:t>
      </w:r>
      <w:r w:rsidRPr="000929B7">
        <w:rPr>
          <w:b/>
          <w:bCs/>
          <w:i/>
          <w:iCs/>
          <w:sz w:val="36"/>
          <w:szCs w:val="36"/>
          <w:u w:val="double"/>
        </w:rPr>
        <w:t>кооператив</w:t>
      </w:r>
      <w:r w:rsidRPr="000929B7">
        <w:rPr>
          <w:rFonts w:ascii="Brush Script MT" w:hAnsi="Brush Script MT" w:cs="Brush Script MT"/>
          <w:b/>
          <w:bCs/>
          <w:i/>
          <w:iCs/>
          <w:sz w:val="36"/>
          <w:szCs w:val="36"/>
          <w:u w:val="double"/>
        </w:rPr>
        <w:t xml:space="preserve"> – 7 «</w:t>
      </w:r>
      <w:r w:rsidRPr="000929B7">
        <w:rPr>
          <w:b/>
          <w:bCs/>
          <w:i/>
          <w:iCs/>
          <w:sz w:val="36"/>
          <w:szCs w:val="36"/>
          <w:u w:val="double"/>
        </w:rPr>
        <w:t>Ейский</w:t>
      </w:r>
      <w:r w:rsidRPr="000929B7">
        <w:rPr>
          <w:rFonts w:ascii="Brush Script MT" w:hAnsi="Brush Script MT" w:cs="Brush Script MT"/>
          <w:b/>
          <w:bCs/>
          <w:i/>
          <w:iCs/>
          <w:sz w:val="36"/>
          <w:szCs w:val="36"/>
          <w:u w:val="double"/>
        </w:rPr>
        <w:t>»</w:t>
      </w:r>
    </w:p>
    <w:p w:rsidR="000A6D68" w:rsidRDefault="000A6D68" w:rsidP="00367C4B">
      <w:pPr>
        <w:spacing w:after="0"/>
        <w:jc w:val="center"/>
        <w:rPr>
          <w:sz w:val="24"/>
          <w:szCs w:val="24"/>
        </w:rPr>
      </w:pPr>
    </w:p>
    <w:p w:rsidR="000A6D68" w:rsidRDefault="000A6D68" w:rsidP="00367C4B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ДОХОДЫ И РАСХОДЫ</w:t>
      </w:r>
    </w:p>
    <w:p w:rsidR="000A6D68" w:rsidRDefault="000A6D68" w:rsidP="00367C4B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за 2011 год</w:t>
      </w:r>
    </w:p>
    <w:p w:rsidR="000A6D68" w:rsidRDefault="000A6D68" w:rsidP="00367C4B">
      <w:pPr>
        <w:spacing w:after="0"/>
        <w:jc w:val="center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088"/>
        <w:gridCol w:w="1808"/>
      </w:tblGrid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№ п/п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Статья доходов (сборов) и расходов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сумма (руб.)</w:t>
            </w:r>
          </w:p>
        </w:tc>
      </w:tr>
      <w:tr w:rsidR="000A6D68" w:rsidRPr="00C61ACE">
        <w:tc>
          <w:tcPr>
            <w:tcW w:w="9571" w:type="dxa"/>
            <w:gridSpan w:val="3"/>
          </w:tcPr>
          <w:p w:rsidR="000A6D68" w:rsidRPr="00C61ACE" w:rsidRDefault="000A6D68" w:rsidP="00C61ACE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61ACE">
              <w:rPr>
                <w:b/>
                <w:bCs/>
                <w:i/>
                <w:iCs/>
                <w:sz w:val="24"/>
                <w:szCs w:val="24"/>
              </w:rPr>
              <w:t>СБОРЫ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Общая сумма сборов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269 186,00</w:t>
            </w:r>
          </w:p>
        </w:tc>
      </w:tr>
      <w:tr w:rsidR="000A6D68" w:rsidRPr="00C61ACE">
        <w:tc>
          <w:tcPr>
            <w:tcW w:w="9571" w:type="dxa"/>
            <w:gridSpan w:val="3"/>
          </w:tcPr>
          <w:p w:rsidR="000A6D68" w:rsidRPr="00C61ACE" w:rsidRDefault="000A6D68" w:rsidP="00C61A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61ACE">
              <w:rPr>
                <w:b/>
                <w:bCs/>
                <w:sz w:val="24"/>
                <w:szCs w:val="24"/>
              </w:rPr>
              <w:t>РАСХОДЫ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Оплата за техническое обслуживание (1 руб./м</w:t>
            </w:r>
            <w:r w:rsidRPr="00C61ACE">
              <w:rPr>
                <w:sz w:val="24"/>
                <w:szCs w:val="24"/>
                <w:vertAlign w:val="superscript"/>
              </w:rPr>
              <w:t>2</w:t>
            </w:r>
            <w:r w:rsidRPr="00C61ACE">
              <w:rPr>
                <w:sz w:val="24"/>
                <w:szCs w:val="24"/>
              </w:rPr>
              <w:t>)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37 392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Материальная поддержка обслуживающего персонала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37 200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Оплата за обслуживание теплового счетчика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8 400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Оплата дворнику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30 000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Оплата техническому персоналу (уборка)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36 000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Оплата электричества общего пользования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9 000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Опрессовка системы теплоснабжения 2012-2013гг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17 500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Замена водомера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12 000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Аварийная чистка водоотведения (с вызовом машины горводоканала)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11 986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Плановая проверка газовых приборов в каждой квартире (70 квартир по 456 руб., согласно расценкам за тех.обслуживание горгаза)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31 920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Плановая оплата пожарной защите (70 квартир по 172 руб., согласно заключенного договора)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12 078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Перепрограммирование электросчетчика общего пользования (согласно заявке в электросети в связи с отменой перехода на зимнее время)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665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Оплата ККБУ за вывоз крупногабаритного мусора и уборку контейнеров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2 780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Текущий ремонт подъездов (косметический ремонт стен, потолков и полов)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18 750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Покупка хозяйственного инвентаря и канцелярских товаров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3 381</w:t>
            </w:r>
          </w:p>
        </w:tc>
      </w:tr>
      <w:tr w:rsidR="000A6D68" w:rsidRPr="00C61ACE">
        <w:tc>
          <w:tcPr>
            <w:tcW w:w="675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0A6D68" w:rsidRPr="00C61ACE" w:rsidRDefault="000A6D68" w:rsidP="00C61AC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Плановая поверка манометров</w:t>
            </w:r>
          </w:p>
        </w:tc>
        <w:tc>
          <w:tcPr>
            <w:tcW w:w="1808" w:type="dxa"/>
          </w:tcPr>
          <w:p w:rsidR="000A6D68" w:rsidRPr="00C61ACE" w:rsidRDefault="000A6D68" w:rsidP="00C61AC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1ACE">
              <w:rPr>
                <w:sz w:val="24"/>
                <w:szCs w:val="24"/>
              </w:rPr>
              <w:t>135</w:t>
            </w:r>
          </w:p>
        </w:tc>
      </w:tr>
    </w:tbl>
    <w:p w:rsidR="000A6D68" w:rsidRPr="00367C4B" w:rsidRDefault="000A6D68" w:rsidP="002F7F3D">
      <w:pPr>
        <w:tabs>
          <w:tab w:val="left" w:pos="570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Всего расходов:              269 186</w:t>
      </w:r>
    </w:p>
    <w:sectPr w:rsidR="000A6D68" w:rsidRPr="00367C4B" w:rsidSect="000E2D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C4B"/>
    <w:rsid w:val="000929B7"/>
    <w:rsid w:val="000A6D68"/>
    <w:rsid w:val="000E2DBB"/>
    <w:rsid w:val="002F7F3D"/>
    <w:rsid w:val="00367C4B"/>
    <w:rsid w:val="00491153"/>
    <w:rsid w:val="00636E65"/>
    <w:rsid w:val="00876BAC"/>
    <w:rsid w:val="00C61ACE"/>
    <w:rsid w:val="00DC0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15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7C4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194</Words>
  <Characters>1107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***</cp:lastModifiedBy>
  <cp:revision>4</cp:revision>
  <cp:lastPrinted>2012-02-15T07:31:00Z</cp:lastPrinted>
  <dcterms:created xsi:type="dcterms:W3CDTF">2012-02-06T08:13:00Z</dcterms:created>
  <dcterms:modified xsi:type="dcterms:W3CDTF">2012-02-16T05:30:00Z</dcterms:modified>
</cp:coreProperties>
</file>